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元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松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村</w:t>
      </w:r>
    </w:p>
    <w:p>
      <w:pPr>
        <w:jc w:val="both"/>
        <w:rPr>
          <w:rFonts w:hint="eastAsia"/>
          <w:sz w:val="44"/>
          <w:szCs w:val="44"/>
          <w:lang w:eastAsia="zh-CN"/>
        </w:rPr>
      </w:pPr>
    </w:p>
    <w:p>
      <w:pPr>
        <w:jc w:val="both"/>
        <w:rPr>
          <w:rFonts w:hint="eastAsia"/>
          <w:sz w:val="44"/>
          <w:szCs w:val="44"/>
          <w:lang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元松村总面积23.8平方公里，共有26个村民组，总人口4301人，现有自然村庄9个，已拆迁17个。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主要产业：水稻、小麦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发展概况：a、精品水果园项目（1100亩），主要品种有：晴王葡萄、西梅、猕猴桃；b、苗木产业；c、草坪</w:t>
      </w:r>
    </w:p>
    <w:p>
      <w:pPr>
        <w:numPr>
          <w:numId w:val="0"/>
        </w:numPr>
        <w:ind w:left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总计流转土地3200亩。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行政村有办公场所325平方米，有卫生医疗室一所，有一个300多平方米的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便民服务大厅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行政村内通电、通水、通网线。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行政村内有特殊景观2个，一是五尖山国际山地自行车赛道（5.5公里），二是精品水果园观光点。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行政村近期建设和计划①已建公路5.8公里宽4米，②建扶贫小区高档葡萄种植大棚30亩，③建一个高档次拆迁户安置点（建设中）。</w:t>
      </w:r>
    </w:p>
    <w:p>
      <w:pPr>
        <w:numPr>
          <w:numId w:val="0"/>
        </w:numPr>
        <w:ind w:leftChars="0"/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25099"/>
    <w:multiLevelType w:val="singleLevel"/>
    <w:tmpl w:val="4FA2509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81378"/>
    <w:rsid w:val="16F00FDB"/>
    <w:rsid w:val="475D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2020-10-30T06:50:02Z</dcterms:created>
  <dc:creator>User</dc:creator>
  <cp:lastModifiedBy>M   G </cp:lastModifiedBy>
  <dcterms:modified xsi:type="dcterms:W3CDTF">2020-10-30T07:16:53Z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